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9CE81" w14:textId="77777777" w:rsidR="00572DF4" w:rsidRDefault="00572DF4" w:rsidP="00572DF4">
      <w:r>
        <w:t>Критерии отбора претендентов на назначение стипендии Правительства РФ:</w:t>
      </w:r>
    </w:p>
    <w:p w14:paraId="6BF401A1" w14:textId="77777777" w:rsidR="00572DF4" w:rsidRDefault="00572DF4" w:rsidP="00572DF4"/>
    <w:p w14:paraId="0AEF645E" w14:textId="77777777" w:rsidR="00572DF4" w:rsidRDefault="00572DF4" w:rsidP="00572DF4">
      <w:r>
        <w:t>а) получение студентом по итогам промежуточной аттестации в течение не менее двух семестров подряд, предшествующих назначению стипендии, оценок "отлично" и "хорошо" при наличии не менее 50 процентов оценок "отлично" от общего количества полученных оценок;</w:t>
      </w:r>
    </w:p>
    <w:p w14:paraId="1CEA2CC3" w14:textId="77777777" w:rsidR="00572DF4" w:rsidRDefault="00572DF4" w:rsidP="00572DF4">
      <w:r>
        <w:t>б) признание студента или аспиранта победителем либо призером международной или всероссийской олимпиады, конкурса, соревнования, состязания, иного мероприятия, направленного на выявление учебных достижений студентов и аспирантов, проведенных в течение двух лет, предшествующих назначению стипендии;</w:t>
      </w:r>
    </w:p>
    <w:p w14:paraId="5EC3FAAC" w14:textId="77777777" w:rsidR="00572DF4" w:rsidRDefault="00572DF4" w:rsidP="00572DF4">
      <w:r>
        <w:t>в) получение студентом или аспирантом в течение дву</w:t>
      </w:r>
      <w:bookmarkStart w:id="0" w:name="_GoBack"/>
      <w:bookmarkEnd w:id="0"/>
      <w:r>
        <w:t>х лет, предшествующих назначению стипендии:</w:t>
      </w:r>
    </w:p>
    <w:p w14:paraId="1F747D6A" w14:textId="77777777" w:rsidR="00572DF4" w:rsidRDefault="00572DF4" w:rsidP="00572DF4">
      <w:r>
        <w:t>награды (приза) за результаты научно-исследовательской работы, проводимой образовательным учреждением, научной или иной организацией;</w:t>
      </w:r>
    </w:p>
    <w:p w14:paraId="52FC18AF" w14:textId="77777777" w:rsidR="00572DF4" w:rsidRDefault="00572DF4" w:rsidP="00572DF4">
      <w:r>
        <w:t>документа, удостоверяющего исключительное право студента или аспиранта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14:paraId="2C4BCEDD" w14:textId="77777777" w:rsidR="00572DF4" w:rsidRDefault="00572DF4" w:rsidP="00572DF4">
      <w:r>
        <w:t>гранта на выполнение научно-исследовательской работы;</w:t>
      </w:r>
    </w:p>
    <w:p w14:paraId="734BAD3A" w14:textId="77777777" w:rsidR="00572DF4" w:rsidRDefault="00572DF4" w:rsidP="00572DF4">
      <w:r>
        <w:t>г) наличие у студента или аспиранта публикации в научном (учебно-научном, учебно-методическом) международном, всероссийском или ведомственном издании в течение одного года, предшествующего назначению стипендии;</w:t>
      </w:r>
    </w:p>
    <w:p w14:paraId="39418C12" w14:textId="77777777" w:rsidR="00572DF4" w:rsidRDefault="00572DF4" w:rsidP="00572DF4">
      <w:r>
        <w:t>д) иное публичное представление студентом или аспирантом в течение одного года, предшествующего назначению стипендии, результатов научно-исследовательской работы, в том числе путем выступления с докладом (сообщением), на международной, всероссийской или ведомственной конференции, семинаре, ином мероприятии соответствующего уровня.</w:t>
      </w:r>
    </w:p>
    <w:p w14:paraId="22A76E13" w14:textId="77777777" w:rsidR="00572DF4" w:rsidRDefault="00572DF4" w:rsidP="00572DF4">
      <w:r>
        <w:t xml:space="preserve">Претенденты на назначение стипендии из числа студентов должны удовлетворять критерию, указанному в пункте «а», и одному или нескольким критериям, указанным в пунктах "б" - "д". </w:t>
      </w:r>
    </w:p>
    <w:p w14:paraId="0C369916" w14:textId="77777777" w:rsidR="00572DF4" w:rsidRDefault="00572DF4" w:rsidP="00572DF4">
      <w:r>
        <w:lastRenderedPageBreak/>
        <w:t>Претенденты на назначение стипендии из числа аспирантов должны удовлетворять двум или более критериям, указанным в пунктах "б" - "д".</w:t>
      </w:r>
    </w:p>
    <w:p w14:paraId="259B8DBA" w14:textId="77777777" w:rsidR="00572DF4" w:rsidRDefault="00572DF4" w:rsidP="00572DF4"/>
    <w:p w14:paraId="5B98DCE7" w14:textId="77777777" w:rsidR="00572DF4" w:rsidRDefault="00572DF4" w:rsidP="00572DF4"/>
    <w:p w14:paraId="125F7CF0" w14:textId="77777777" w:rsidR="00572DF4" w:rsidRDefault="00572DF4" w:rsidP="00572DF4"/>
    <w:p w14:paraId="7448AFB1" w14:textId="77777777" w:rsidR="00572DF4" w:rsidRDefault="00572DF4" w:rsidP="00572DF4">
      <w:r>
        <w:t>Критерии отбора претендентов на назначение стипендии Президента РФ:</w:t>
      </w:r>
    </w:p>
    <w:p w14:paraId="23891576" w14:textId="77777777" w:rsidR="00572DF4" w:rsidRDefault="00572DF4" w:rsidP="00572DF4"/>
    <w:p w14:paraId="5D090298" w14:textId="77777777" w:rsidR="00572DF4" w:rsidRDefault="00572DF4" w:rsidP="00572DF4">
      <w:r>
        <w:t>а) получение студентом по итогам промежуточной аттестации в течение не менее двух семестров подряд, предшествующих назначению стипендии, оценок "отлично" и "хорошо" при наличии не менее 50 процентов оценок "отлично" от общего количества полученных оценок;</w:t>
      </w:r>
    </w:p>
    <w:p w14:paraId="3DB559EF" w14:textId="77777777" w:rsidR="00572DF4" w:rsidRDefault="00572DF4" w:rsidP="00572DF4">
      <w:r>
        <w:t>б) признание студента или аспиранта победителем международной или всероссийской олимпиады, конкурса, соревнования, состязания, иного мероприятия, направленного на выявление учебных достижений студентов и аспирантов, проведенных в течение двух лет, предшествующих назначению стипендии;</w:t>
      </w:r>
    </w:p>
    <w:p w14:paraId="7148020F" w14:textId="77777777" w:rsidR="00572DF4" w:rsidRDefault="00572DF4" w:rsidP="00572DF4">
      <w:r>
        <w:t>в) получение студентом или аспирантом в течение двух лет, предшествующих назначению стипендии:</w:t>
      </w:r>
    </w:p>
    <w:p w14:paraId="7283EA4A" w14:textId="77777777" w:rsidR="00572DF4" w:rsidRDefault="00572DF4" w:rsidP="00572DF4">
      <w:r>
        <w:t>документа, удостоверяющего исключительное право студента или аспиранта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14:paraId="49C00800" w14:textId="77777777" w:rsidR="00572DF4" w:rsidRDefault="00572DF4" w:rsidP="00572DF4">
      <w:r>
        <w:t>г) наличие у студента или аспиранта публикации в научном (учебно-научном, учебно-методическом) международном, всероссийском издании в течение одного года, предшествующего назначению стипендии;</w:t>
      </w:r>
    </w:p>
    <w:p w14:paraId="66FFD039" w14:textId="77777777" w:rsidR="00572DF4" w:rsidRDefault="00572DF4" w:rsidP="00572DF4">
      <w:r>
        <w:t xml:space="preserve"> Претенденты на назначение стипендии из числа студентов должны удовлетворять критерию, указанному в пункте «а», и одному или нескольким критериям, указанным в пунктах "б" - "д".</w:t>
      </w:r>
    </w:p>
    <w:p w14:paraId="7C34BB80" w14:textId="7EE40DF1" w:rsidR="00BE5837" w:rsidRDefault="00572DF4" w:rsidP="00572DF4">
      <w:r>
        <w:t>Претенденты на назначение стипендии из числа аспирантов должны удовлетворять двум или более критериям, указанным в пунктах «б» - «д».</w:t>
      </w:r>
    </w:p>
    <w:sectPr w:rsidR="00BE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EB"/>
    <w:rsid w:val="000931EB"/>
    <w:rsid w:val="00572DF4"/>
    <w:rsid w:val="00607334"/>
    <w:rsid w:val="00B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426B9-ADD8-467B-9E05-F979EC5D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F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2DF4"/>
    <w:rPr>
      <w:color w:val="0563C1" w:themeColor="hyperlink"/>
      <w:u w:val="single"/>
    </w:rPr>
  </w:style>
  <w:style w:type="paragraph" w:styleId="a4">
    <w:name w:val="No Spacing"/>
    <w:uiPriority w:val="1"/>
    <w:qFormat/>
    <w:rsid w:val="00572DF4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Игнатов</dc:creator>
  <cp:keywords/>
  <dc:description/>
  <cp:lastModifiedBy>Андрей Игнатов</cp:lastModifiedBy>
  <cp:revision>2</cp:revision>
  <dcterms:created xsi:type="dcterms:W3CDTF">2021-04-08T11:01:00Z</dcterms:created>
  <dcterms:modified xsi:type="dcterms:W3CDTF">2021-04-08T11:02:00Z</dcterms:modified>
</cp:coreProperties>
</file>